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5A7" w:rsidRPr="00BF61E0" w:rsidRDefault="00F445A7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445A7" w:rsidRPr="00BF61E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445A7" w:rsidRPr="00BF61E0" w:rsidRDefault="00F445A7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 xml:space="preserve">Nazwa modułu (bloku przedmiotów):  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F61E0">
              <w:rPr>
                <w:b/>
                <w:bCs/>
                <w:sz w:val="24"/>
                <w:szCs w:val="24"/>
              </w:rPr>
              <w:t>Civil</w:t>
            </w:r>
            <w:proofErr w:type="spellEnd"/>
            <w:r w:rsidRPr="00BF61E0">
              <w:rPr>
                <w:b/>
                <w:bCs/>
                <w:sz w:val="24"/>
                <w:szCs w:val="24"/>
              </w:rPr>
              <w:t xml:space="preserve"> Law In Poland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Kod modułu:</w:t>
            </w:r>
          </w:p>
        </w:tc>
      </w:tr>
      <w:tr w:rsidR="00F445A7" w:rsidRPr="00BF61E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5A7" w:rsidRPr="00BF61E0" w:rsidRDefault="00F445A7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 xml:space="preserve">Nazwa przedmiotu: 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F61E0">
              <w:rPr>
                <w:b/>
                <w:bCs/>
                <w:sz w:val="24"/>
                <w:szCs w:val="24"/>
              </w:rPr>
              <w:t>Civil</w:t>
            </w:r>
            <w:proofErr w:type="spellEnd"/>
            <w:r w:rsidRPr="00BF61E0">
              <w:rPr>
                <w:b/>
                <w:bCs/>
                <w:sz w:val="24"/>
                <w:szCs w:val="24"/>
              </w:rPr>
              <w:t xml:space="preserve"> Law In Poland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Kod przedmiotu:</w:t>
            </w:r>
          </w:p>
        </w:tc>
      </w:tr>
      <w:tr w:rsidR="00F445A7" w:rsidRPr="00BF61E0">
        <w:trPr>
          <w:cantSplit/>
        </w:trPr>
        <w:tc>
          <w:tcPr>
            <w:tcW w:w="497" w:type="dxa"/>
            <w:vMerge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Nazwa jednostki prowadzącej przedmiot / moduł: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F445A7" w:rsidRPr="00BF61E0">
        <w:trPr>
          <w:cantSplit/>
        </w:trPr>
        <w:tc>
          <w:tcPr>
            <w:tcW w:w="497" w:type="dxa"/>
            <w:vMerge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Nazwa kierunku: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F445A7" w:rsidRPr="00BF61E0">
        <w:trPr>
          <w:cantSplit/>
        </w:trPr>
        <w:tc>
          <w:tcPr>
            <w:tcW w:w="497" w:type="dxa"/>
            <w:vMerge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Forma studiów: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SN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Profil kształcenia: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praktyczny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445A7" w:rsidRPr="00BF61E0" w:rsidRDefault="00F445A7" w:rsidP="002201C7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Specjalność;</w:t>
            </w:r>
          </w:p>
          <w:p w:rsidR="00F445A7" w:rsidRPr="00BF61E0" w:rsidRDefault="00F445A7" w:rsidP="002201C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F61E0">
              <w:rPr>
                <w:b/>
                <w:bCs/>
                <w:sz w:val="24"/>
                <w:szCs w:val="24"/>
              </w:rPr>
              <w:t>ASiFP</w:t>
            </w:r>
            <w:proofErr w:type="spellEnd"/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445A7" w:rsidRPr="00BF61E0">
        <w:trPr>
          <w:cantSplit/>
        </w:trPr>
        <w:tc>
          <w:tcPr>
            <w:tcW w:w="497" w:type="dxa"/>
            <w:vMerge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 xml:space="preserve">Rok / semestr: 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II/IV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Status przedmiotu /modułu: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 xml:space="preserve">fakultatywny 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Język przedmiotu / modułu:</w:t>
            </w:r>
          </w:p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angielski</w:t>
            </w:r>
          </w:p>
        </w:tc>
      </w:tr>
      <w:tr w:rsidR="00F445A7" w:rsidRPr="00BF61E0">
        <w:trPr>
          <w:cantSplit/>
        </w:trPr>
        <w:tc>
          <w:tcPr>
            <w:tcW w:w="497" w:type="dxa"/>
            <w:vMerge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 xml:space="preserve">inne </w:t>
            </w:r>
            <w:r w:rsidRPr="00BF61E0">
              <w:rPr>
                <w:sz w:val="24"/>
                <w:szCs w:val="24"/>
              </w:rPr>
              <w:br/>
              <w:t>(wpisać jakie)</w:t>
            </w:r>
          </w:p>
        </w:tc>
      </w:tr>
      <w:tr w:rsidR="00F445A7" w:rsidRPr="00BF61E0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Wymiar zajęć</w:t>
            </w:r>
          </w:p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445A7" w:rsidRPr="00BF61E0" w:rsidRDefault="00F445A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F445A7" w:rsidRPr="00BF61E0" w:rsidRDefault="00F445A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F445A7" w:rsidRPr="00BF61E0" w:rsidRDefault="00F445A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F445A7" w:rsidRPr="00BF61E0" w:rsidRDefault="00F445A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F445A7" w:rsidRPr="00BF61E0" w:rsidRDefault="00F445A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445A7" w:rsidRPr="00BF61E0" w:rsidRDefault="00F445A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445A7" w:rsidRPr="00BF61E0" w:rsidRDefault="00F445A7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445A7" w:rsidRPr="00BF61E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 xml:space="preserve">dr Marcin </w:t>
            </w:r>
            <w:proofErr w:type="spellStart"/>
            <w:r w:rsidRPr="00BF61E0">
              <w:rPr>
                <w:b/>
                <w:bCs/>
                <w:sz w:val="24"/>
                <w:szCs w:val="24"/>
              </w:rPr>
              <w:t>Glicz</w:t>
            </w:r>
            <w:proofErr w:type="spellEnd"/>
          </w:p>
        </w:tc>
      </w:tr>
      <w:tr w:rsidR="00F445A7" w:rsidRPr="00BF61E0">
        <w:tc>
          <w:tcPr>
            <w:tcW w:w="2988" w:type="dxa"/>
            <w:vAlign w:val="center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445A7" w:rsidRPr="00BF61E0" w:rsidRDefault="00F445A7" w:rsidP="00052ED1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 xml:space="preserve">dr Marcin </w:t>
            </w:r>
            <w:proofErr w:type="spellStart"/>
            <w:r w:rsidRPr="00BF61E0">
              <w:rPr>
                <w:b/>
                <w:bCs/>
                <w:sz w:val="24"/>
                <w:szCs w:val="24"/>
              </w:rPr>
              <w:t>Glicz</w:t>
            </w:r>
            <w:proofErr w:type="spellEnd"/>
            <w:r w:rsidRPr="00BF61E0">
              <w:rPr>
                <w:b/>
                <w:bCs/>
                <w:sz w:val="24"/>
                <w:szCs w:val="24"/>
              </w:rPr>
              <w:t>,</w:t>
            </w:r>
          </w:p>
        </w:tc>
      </w:tr>
      <w:tr w:rsidR="00F445A7" w:rsidRPr="00BF61E0">
        <w:tc>
          <w:tcPr>
            <w:tcW w:w="2988" w:type="dxa"/>
            <w:vAlign w:val="center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Cel przedmiotu / modułu</w:t>
            </w:r>
          </w:p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445A7" w:rsidRPr="00BF61E0" w:rsidRDefault="00F445A7" w:rsidP="002201C7">
            <w:pPr>
              <w:jc w:val="both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zaznajomienie z terminologią angielskiego języka prawniczego, na przykładzie polskiego prawa cywilnego</w:t>
            </w:r>
          </w:p>
        </w:tc>
      </w:tr>
      <w:tr w:rsidR="00F445A7" w:rsidRPr="00BF61E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Wymagania wstępne</w:t>
            </w:r>
          </w:p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445A7" w:rsidRPr="00BF61E0" w:rsidRDefault="00F445A7" w:rsidP="002201C7">
            <w:pPr>
              <w:jc w:val="both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Podstawy prawoznawstwa, Prawo cywilne z umowami w administracji</w:t>
            </w:r>
          </w:p>
        </w:tc>
      </w:tr>
    </w:tbl>
    <w:p w:rsidR="00F445A7" w:rsidRPr="00BF61E0" w:rsidRDefault="00F445A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F445A7" w:rsidRPr="00BF61E0" w:rsidTr="00BF61E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445A7" w:rsidRPr="00BF61E0" w:rsidTr="00BF61E0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 xml:space="preserve">Odniesienie do efektów dla </w:t>
            </w:r>
            <w:r w:rsidRPr="00BF61E0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F445A7" w:rsidRPr="00BF61E0" w:rsidTr="00BF61E0">
        <w:trPr>
          <w:cantSplit/>
        </w:trPr>
        <w:tc>
          <w:tcPr>
            <w:tcW w:w="908" w:type="dxa"/>
            <w:vAlign w:val="center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F445A7" w:rsidRPr="00BF61E0" w:rsidRDefault="00F445A7" w:rsidP="00E14B71">
            <w:pPr>
              <w:jc w:val="both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wyjaśnia podstawowe pojęcia i konstrukcje prawa w języku angielskim</w:t>
            </w:r>
          </w:p>
        </w:tc>
        <w:tc>
          <w:tcPr>
            <w:tcW w:w="1395" w:type="dxa"/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K1P_W01</w:t>
            </w:r>
          </w:p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F445A7" w:rsidRPr="00BF61E0" w:rsidTr="00BF61E0">
        <w:trPr>
          <w:cantSplit/>
        </w:trPr>
        <w:tc>
          <w:tcPr>
            <w:tcW w:w="908" w:type="dxa"/>
            <w:vAlign w:val="center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F445A7" w:rsidRPr="00BF61E0" w:rsidRDefault="00F445A7" w:rsidP="002201C7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komunikuje się w języku angielskim z zastosowaniem profesjonalnej terminologii na poziomie B2</w:t>
            </w:r>
          </w:p>
        </w:tc>
        <w:tc>
          <w:tcPr>
            <w:tcW w:w="1395" w:type="dxa"/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K1P_U25</w:t>
            </w:r>
          </w:p>
        </w:tc>
      </w:tr>
      <w:tr w:rsidR="00F445A7" w:rsidRPr="00BF61E0" w:rsidTr="00BF61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F445A7" w:rsidRPr="00BF61E0" w:rsidTr="00BF61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F445A7" w:rsidRPr="00B76893" w:rsidTr="00BF61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445A7" w:rsidRPr="00BF61E0" w:rsidRDefault="00F445A7" w:rsidP="00564194">
            <w:pPr>
              <w:jc w:val="both"/>
              <w:rPr>
                <w:sz w:val="24"/>
                <w:szCs w:val="24"/>
                <w:lang w:val="en-US"/>
              </w:rPr>
            </w:pP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  <w:lang w:val="en-US"/>
              </w:rPr>
              <w:t>Introduction and overview; definition of the civil law; s</w:t>
            </w:r>
            <w:r w:rsidRPr="00BF61E0">
              <w:rPr>
                <w:sz w:val="24"/>
                <w:szCs w:val="24"/>
              </w:rPr>
              <w:t>ources</w:t>
            </w:r>
            <w:r w:rsidRPr="00BF61E0">
              <w:rPr>
                <w:sz w:val="24"/>
                <w:szCs w:val="24"/>
                <w:lang w:val="en-US"/>
              </w:rPr>
              <w:t xml:space="preserve"> of law in Poland;</w:t>
            </w:r>
            <w:r w:rsidRPr="00BF61E0">
              <w:rPr>
                <w:sz w:val="24"/>
                <w:szCs w:val="24"/>
              </w:rPr>
              <w:t xml:space="preserve"> </w:t>
            </w:r>
            <w:r w:rsidRPr="00BF61E0">
              <w:rPr>
                <w:sz w:val="24"/>
                <w:szCs w:val="24"/>
                <w:lang w:val="en-US"/>
              </w:rPr>
              <w:t>l</w:t>
            </w:r>
            <w:r w:rsidRPr="00BF61E0">
              <w:rPr>
                <w:sz w:val="24"/>
                <w:szCs w:val="24"/>
              </w:rPr>
              <w:t>egislation,</w:t>
            </w:r>
            <w:r w:rsidRPr="00BF61E0">
              <w:rPr>
                <w:sz w:val="24"/>
                <w:szCs w:val="24"/>
                <w:lang w:val="en-US"/>
              </w:rPr>
              <w:t xml:space="preserve"> custom,</w:t>
            </w:r>
            <w:r w:rsidRPr="00BF61E0">
              <w:rPr>
                <w:sz w:val="24"/>
                <w:szCs w:val="24"/>
              </w:rPr>
              <w:t xml:space="preserve"> </w:t>
            </w:r>
            <w:r w:rsidRPr="00BF61E0">
              <w:rPr>
                <w:sz w:val="24"/>
                <w:szCs w:val="24"/>
                <w:lang w:val="en-US"/>
              </w:rPr>
              <w:t>j</w:t>
            </w:r>
            <w:r w:rsidRPr="00BF61E0">
              <w:rPr>
                <w:sz w:val="24"/>
                <w:szCs w:val="24"/>
              </w:rPr>
              <w:t>udicial decisions, works of legal scholars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</w:rPr>
              <w:t>Division of the Polish Civil Code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</w:rPr>
              <w:t xml:space="preserve">The </w:t>
            </w:r>
            <w:r w:rsidRPr="00BF61E0">
              <w:rPr>
                <w:sz w:val="24"/>
                <w:szCs w:val="24"/>
                <w:lang w:val="en-US"/>
              </w:rPr>
              <w:t>g</w:t>
            </w:r>
            <w:r w:rsidRPr="00BF61E0">
              <w:rPr>
                <w:sz w:val="24"/>
                <w:szCs w:val="24"/>
              </w:rPr>
              <w:t xml:space="preserve">eneral </w:t>
            </w:r>
            <w:r w:rsidRPr="00BF61E0">
              <w:rPr>
                <w:sz w:val="24"/>
                <w:szCs w:val="24"/>
                <w:lang w:val="en-US"/>
              </w:rPr>
              <w:t>p</w:t>
            </w:r>
            <w:r w:rsidRPr="00BF61E0">
              <w:rPr>
                <w:sz w:val="24"/>
                <w:szCs w:val="24"/>
              </w:rPr>
              <w:t xml:space="preserve">rinciples of the </w:t>
            </w:r>
            <w:r w:rsidRPr="00BF61E0">
              <w:rPr>
                <w:sz w:val="24"/>
                <w:szCs w:val="24"/>
                <w:lang w:val="en-US"/>
              </w:rPr>
              <w:t>c</w:t>
            </w:r>
            <w:r w:rsidRPr="00BF61E0">
              <w:rPr>
                <w:sz w:val="24"/>
                <w:szCs w:val="24"/>
              </w:rPr>
              <w:t>ivil law</w:t>
            </w:r>
            <w:r w:rsidRPr="00BF61E0">
              <w:rPr>
                <w:sz w:val="24"/>
                <w:szCs w:val="24"/>
                <w:lang w:val="en-US"/>
              </w:rPr>
              <w:t xml:space="preserve">. 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  <w:lang w:val="en-GB"/>
              </w:rPr>
              <w:t>Natural Persons; Capacity to hold rights, commencement and</w:t>
            </w:r>
            <w:r w:rsidRPr="00BF61E0">
              <w:rPr>
                <w:sz w:val="24"/>
                <w:szCs w:val="24"/>
                <w:lang w:val="en-US"/>
              </w:rPr>
              <w:t xml:space="preserve"> </w:t>
            </w:r>
            <w:r w:rsidRPr="00BF61E0">
              <w:rPr>
                <w:sz w:val="24"/>
                <w:szCs w:val="24"/>
                <w:lang w:val="en-GB"/>
              </w:rPr>
              <w:t>termination of personality, protection of personality</w:t>
            </w:r>
            <w:r w:rsidRPr="00BF61E0">
              <w:rPr>
                <w:sz w:val="24"/>
                <w:szCs w:val="24"/>
                <w:lang w:val="en-US"/>
              </w:rPr>
              <w:t>. L</w:t>
            </w:r>
            <w:proofErr w:type="spellStart"/>
            <w:r w:rsidRPr="00BF61E0">
              <w:rPr>
                <w:sz w:val="24"/>
                <w:szCs w:val="24"/>
                <w:lang w:val="en-GB"/>
              </w:rPr>
              <w:t>egal</w:t>
            </w:r>
            <w:proofErr w:type="spellEnd"/>
            <w:r w:rsidRPr="00BF61E0">
              <w:rPr>
                <w:sz w:val="24"/>
                <w:szCs w:val="24"/>
                <w:lang w:val="en-GB"/>
              </w:rPr>
              <w:t xml:space="preserve"> entities, categories, formal requirements, personality, liability; rights, definition, abuse of rights. Legal bodies without legal personality. 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  <w:lang w:val="en-GB"/>
              </w:rPr>
              <w:lastRenderedPageBreak/>
              <w:t xml:space="preserve">Juridical act, definition, capacity, vices of consent, form, formation of contracts, consideration and cause, content, nullities, interpretation; </w:t>
            </w:r>
            <w:r w:rsidRPr="00BF61E0">
              <w:rPr>
                <w:sz w:val="24"/>
                <w:szCs w:val="24"/>
                <w:lang w:val="en-US"/>
              </w:rPr>
              <w:t>offer and acceptance, terminology, duration of offer, revocation, method of signifying acceptance.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</w:rPr>
              <w:t>Property</w:t>
            </w:r>
            <w:r w:rsidRPr="00BF61E0">
              <w:rPr>
                <w:sz w:val="24"/>
                <w:szCs w:val="24"/>
                <w:lang w:val="en-GB"/>
              </w:rPr>
              <w:t xml:space="preserve">, </w:t>
            </w:r>
            <w:r w:rsidRPr="00BF61E0">
              <w:rPr>
                <w:sz w:val="24"/>
                <w:szCs w:val="24"/>
              </w:rPr>
              <w:t>things (definition, d</w:t>
            </w:r>
            <w:proofErr w:type="spellStart"/>
            <w:r w:rsidRPr="00BF61E0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BF61E0">
              <w:rPr>
                <w:sz w:val="24"/>
                <w:szCs w:val="24"/>
              </w:rPr>
              <w:t>vision)</w:t>
            </w:r>
            <w:r w:rsidRPr="00BF61E0">
              <w:rPr>
                <w:sz w:val="24"/>
                <w:szCs w:val="24"/>
                <w:lang w:val="en-GB"/>
              </w:rPr>
              <w:t xml:space="preserve">, </w:t>
            </w:r>
            <w:r w:rsidRPr="00BF61E0">
              <w:rPr>
                <w:sz w:val="24"/>
                <w:szCs w:val="24"/>
              </w:rPr>
              <w:t>possession</w:t>
            </w:r>
            <w:r w:rsidRPr="00BF61E0">
              <w:rPr>
                <w:sz w:val="24"/>
                <w:szCs w:val="24"/>
                <w:lang w:val="en-GB"/>
              </w:rPr>
              <w:t xml:space="preserve">, </w:t>
            </w:r>
            <w:r w:rsidRPr="00BF61E0">
              <w:rPr>
                <w:sz w:val="24"/>
                <w:szCs w:val="24"/>
              </w:rPr>
              <w:t>own</w:t>
            </w:r>
            <w:r w:rsidRPr="00BF61E0">
              <w:rPr>
                <w:sz w:val="24"/>
                <w:szCs w:val="24"/>
                <w:lang w:val="en-US"/>
              </w:rPr>
              <w:t>e</w:t>
            </w:r>
            <w:r w:rsidRPr="00BF61E0">
              <w:rPr>
                <w:sz w:val="24"/>
                <w:szCs w:val="24"/>
              </w:rPr>
              <w:t>rship (acquisition, protection)</w:t>
            </w:r>
            <w:r w:rsidRPr="00BF61E0">
              <w:rPr>
                <w:sz w:val="24"/>
                <w:szCs w:val="24"/>
                <w:lang w:val="en-GB"/>
              </w:rPr>
              <w:t xml:space="preserve">, </w:t>
            </w:r>
            <w:r w:rsidRPr="00BF61E0">
              <w:rPr>
                <w:sz w:val="24"/>
                <w:szCs w:val="24"/>
              </w:rPr>
              <w:t xml:space="preserve">servitudes (predial </w:t>
            </w:r>
            <w:r w:rsidRPr="00BF61E0">
              <w:rPr>
                <w:sz w:val="24"/>
                <w:szCs w:val="24"/>
                <w:lang w:val="en-US"/>
              </w:rPr>
              <w:t>&amp;</w:t>
            </w:r>
            <w:r w:rsidRPr="00BF61E0">
              <w:rPr>
                <w:sz w:val="24"/>
                <w:szCs w:val="24"/>
              </w:rPr>
              <w:t xml:space="preserve"> personal)</w:t>
            </w:r>
            <w:r w:rsidRPr="00BF61E0">
              <w:rPr>
                <w:sz w:val="24"/>
                <w:szCs w:val="24"/>
                <w:lang w:val="en-GB"/>
              </w:rPr>
              <w:t xml:space="preserve">, </w:t>
            </w:r>
            <w:r w:rsidRPr="00BF61E0">
              <w:rPr>
                <w:sz w:val="24"/>
                <w:szCs w:val="24"/>
              </w:rPr>
              <w:t>recordation</w:t>
            </w:r>
            <w:r w:rsidRPr="00BF61E0">
              <w:rPr>
                <w:sz w:val="24"/>
                <w:szCs w:val="24"/>
                <w:lang w:val="en-GB"/>
              </w:rPr>
              <w:t xml:space="preserve">, </w:t>
            </w:r>
            <w:r w:rsidRPr="00BF61E0">
              <w:rPr>
                <w:sz w:val="24"/>
                <w:szCs w:val="24"/>
              </w:rPr>
              <w:t>real security rights</w:t>
            </w:r>
            <w:r w:rsidRPr="00BF61E0">
              <w:rPr>
                <w:sz w:val="24"/>
                <w:szCs w:val="24"/>
                <w:lang w:val="en-US"/>
              </w:rPr>
              <w:t xml:space="preserve">, mortgage and lien. 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</w:rPr>
              <w:t xml:space="preserve">Law of </w:t>
            </w:r>
            <w:r w:rsidRPr="00BF61E0">
              <w:rPr>
                <w:sz w:val="24"/>
                <w:szCs w:val="24"/>
                <w:lang w:val="en-US"/>
              </w:rPr>
              <w:t>o</w:t>
            </w:r>
            <w:r w:rsidRPr="00BF61E0">
              <w:rPr>
                <w:sz w:val="24"/>
                <w:szCs w:val="24"/>
              </w:rPr>
              <w:t xml:space="preserve">bligations (General </w:t>
            </w:r>
            <w:r w:rsidRPr="00BF61E0">
              <w:rPr>
                <w:sz w:val="24"/>
                <w:szCs w:val="24"/>
                <w:lang w:val="en-US"/>
              </w:rPr>
              <w:t>P</w:t>
            </w:r>
            <w:r w:rsidRPr="00BF61E0">
              <w:rPr>
                <w:sz w:val="24"/>
                <w:szCs w:val="24"/>
              </w:rPr>
              <w:t>art)</w:t>
            </w:r>
            <w:r w:rsidRPr="00BF61E0">
              <w:rPr>
                <w:sz w:val="24"/>
                <w:szCs w:val="24"/>
                <w:lang w:val="en-US"/>
              </w:rPr>
              <w:t>;</w:t>
            </w:r>
            <w:r w:rsidRPr="00BF61E0">
              <w:rPr>
                <w:sz w:val="24"/>
                <w:szCs w:val="24"/>
              </w:rPr>
              <w:t xml:space="preserve"> Obligation</w:t>
            </w:r>
            <w:r w:rsidRPr="00BF61E0">
              <w:rPr>
                <w:sz w:val="24"/>
                <w:szCs w:val="24"/>
                <w:lang w:val="en-US"/>
              </w:rPr>
              <w:t xml:space="preserve">, </w:t>
            </w:r>
            <w:r w:rsidRPr="00BF61E0">
              <w:rPr>
                <w:sz w:val="24"/>
                <w:szCs w:val="24"/>
              </w:rPr>
              <w:t>definition</w:t>
            </w:r>
            <w:r w:rsidRPr="00BF61E0">
              <w:rPr>
                <w:sz w:val="24"/>
                <w:szCs w:val="24"/>
                <w:lang w:val="en-US"/>
              </w:rPr>
              <w:t>, sources, performance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</w:rPr>
              <w:t>Contractual Obligations</w:t>
            </w:r>
            <w:r w:rsidRPr="00BF61E0">
              <w:rPr>
                <w:sz w:val="24"/>
                <w:szCs w:val="24"/>
                <w:lang w:val="en-GB"/>
              </w:rPr>
              <w:t xml:space="preserve">; non-performance of obligations, claim to performance in kind impossibility – delay – other cases of breach of contract-default; </w:t>
            </w:r>
            <w:r w:rsidRPr="00BF61E0">
              <w:rPr>
                <w:sz w:val="24"/>
                <w:szCs w:val="24"/>
                <w:lang w:val="en-US"/>
              </w:rPr>
              <w:t>c</w:t>
            </w:r>
            <w:r w:rsidRPr="00BF61E0">
              <w:rPr>
                <w:sz w:val="24"/>
                <w:szCs w:val="24"/>
              </w:rPr>
              <w:t xml:space="preserve">ontractual </w:t>
            </w:r>
            <w:r w:rsidRPr="00BF61E0">
              <w:rPr>
                <w:sz w:val="24"/>
                <w:szCs w:val="24"/>
                <w:lang w:val="en-US"/>
              </w:rPr>
              <w:t>r</w:t>
            </w:r>
            <w:r w:rsidRPr="00BF61E0">
              <w:rPr>
                <w:sz w:val="24"/>
                <w:szCs w:val="24"/>
              </w:rPr>
              <w:t>escission</w:t>
            </w:r>
            <w:r w:rsidRPr="00BF61E0">
              <w:rPr>
                <w:sz w:val="24"/>
                <w:szCs w:val="24"/>
                <w:lang w:val="en-US"/>
              </w:rPr>
              <w:t>; e</w:t>
            </w:r>
            <w:r w:rsidRPr="00BF61E0">
              <w:rPr>
                <w:sz w:val="24"/>
                <w:szCs w:val="24"/>
                <w:lang w:val="en-GB"/>
              </w:rPr>
              <w:t>extinction of obligations: fulfilment, set-</w:t>
            </w:r>
            <w:r w:rsidRPr="00BF61E0">
              <w:rPr>
                <w:sz w:val="24"/>
                <w:szCs w:val="24"/>
                <w:lang w:val="en-US"/>
              </w:rPr>
              <w:t>o</w:t>
            </w:r>
            <w:r w:rsidRPr="00BF61E0">
              <w:rPr>
                <w:sz w:val="24"/>
                <w:szCs w:val="24"/>
                <w:lang w:val="en-GB"/>
              </w:rPr>
              <w:t xml:space="preserve">ff, assignment of claims, assumption of debt, joint </w:t>
            </w:r>
            <w:r w:rsidRPr="00BF61E0">
              <w:rPr>
                <w:sz w:val="24"/>
                <w:szCs w:val="24"/>
                <w:lang w:val="en-US"/>
              </w:rPr>
              <w:t>and</w:t>
            </w:r>
            <w:r w:rsidRPr="00BF61E0">
              <w:rPr>
                <w:sz w:val="24"/>
                <w:szCs w:val="24"/>
                <w:lang w:val="en-GB"/>
              </w:rPr>
              <w:t xml:space="preserve"> several obligations;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  <w:lang w:val="en-GB"/>
              </w:rPr>
              <w:t xml:space="preserve"> Basic types of contracts; general principles of contract of sale </w:t>
            </w:r>
            <w:proofErr w:type="spellStart"/>
            <w:r w:rsidRPr="00BF61E0">
              <w:rPr>
                <w:sz w:val="24"/>
                <w:szCs w:val="24"/>
                <w:lang w:val="en-GB"/>
              </w:rPr>
              <w:t>an</w:t>
            </w:r>
            <w:proofErr w:type="spellEnd"/>
            <w:r w:rsidRPr="00BF61E0">
              <w:rPr>
                <w:sz w:val="24"/>
                <w:szCs w:val="24"/>
                <w:lang w:val="en-GB"/>
              </w:rPr>
              <w:t xml:space="preserve"> lease, donation.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</w:rPr>
              <w:t>Non-contractual obligations. Unlawful acts (tort liability, strict liability, consequences, remedies, prescription, mass torts) Unjust enrichment</w:t>
            </w:r>
            <w:r w:rsidRPr="00BF61E0">
              <w:rPr>
                <w:sz w:val="24"/>
                <w:szCs w:val="24"/>
                <w:lang w:val="en-US"/>
              </w:rPr>
              <w:t>.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</w:rPr>
              <w:t xml:space="preserve">Family Law. Legal </w:t>
            </w:r>
            <w:r w:rsidRPr="00BF61E0">
              <w:rPr>
                <w:sz w:val="24"/>
                <w:szCs w:val="24"/>
                <w:lang w:val="en-US"/>
              </w:rPr>
              <w:t>p</w:t>
            </w:r>
            <w:r w:rsidRPr="00BF61E0">
              <w:rPr>
                <w:sz w:val="24"/>
                <w:szCs w:val="24"/>
              </w:rPr>
              <w:t>rotection</w:t>
            </w:r>
            <w:r w:rsidRPr="00BF61E0">
              <w:rPr>
                <w:sz w:val="24"/>
                <w:szCs w:val="24"/>
                <w:lang w:val="en-GB"/>
              </w:rPr>
              <w:t xml:space="preserve"> </w:t>
            </w:r>
            <w:r w:rsidRPr="00BF61E0">
              <w:rPr>
                <w:sz w:val="24"/>
                <w:szCs w:val="24"/>
              </w:rPr>
              <w:t xml:space="preserve">for the </w:t>
            </w:r>
            <w:r w:rsidRPr="00BF61E0">
              <w:rPr>
                <w:sz w:val="24"/>
                <w:szCs w:val="24"/>
                <w:lang w:val="en-US"/>
              </w:rPr>
              <w:t>f</w:t>
            </w:r>
            <w:r w:rsidRPr="00BF61E0">
              <w:rPr>
                <w:sz w:val="24"/>
                <w:szCs w:val="24"/>
              </w:rPr>
              <w:t xml:space="preserve">amily and </w:t>
            </w:r>
            <w:r w:rsidRPr="00BF61E0">
              <w:rPr>
                <w:sz w:val="24"/>
                <w:szCs w:val="24"/>
                <w:lang w:val="en-US"/>
              </w:rPr>
              <w:t>its m</w:t>
            </w:r>
            <w:r w:rsidRPr="00BF61E0">
              <w:rPr>
                <w:sz w:val="24"/>
                <w:szCs w:val="24"/>
              </w:rPr>
              <w:t>embers</w:t>
            </w:r>
            <w:r w:rsidRPr="00BF61E0">
              <w:rPr>
                <w:sz w:val="24"/>
                <w:szCs w:val="24"/>
                <w:lang w:val="en-US"/>
              </w:rPr>
              <w:t xml:space="preserve">. 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  <w:lang w:val="en-US"/>
              </w:rPr>
              <w:t xml:space="preserve">Marital Law, State Regulation of Entry into the Marital Relationship, 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  <w:lang w:val="en-US"/>
              </w:rPr>
              <w:t xml:space="preserve">Divorce, Separation agreements, 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  <w:lang w:val="en-US"/>
              </w:rPr>
              <w:t>Marital Property regimes, Child Custody.</w:t>
            </w:r>
          </w:p>
          <w:p w:rsidR="00F445A7" w:rsidRPr="00BF61E0" w:rsidRDefault="00F445A7" w:rsidP="00BF61E0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BF61E0">
              <w:rPr>
                <w:sz w:val="24"/>
                <w:szCs w:val="24"/>
                <w:lang w:val="en-US"/>
              </w:rPr>
              <w:t xml:space="preserve">Law of succession, testate and intestate succession, wills, formal and essential validity, intestate succession, rights attaching successions. </w:t>
            </w:r>
          </w:p>
        </w:tc>
      </w:tr>
      <w:tr w:rsidR="00F445A7" w:rsidRPr="00BF61E0" w:rsidTr="00BF61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F445A7" w:rsidRPr="00BF61E0" w:rsidTr="00BF61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445A7" w:rsidRPr="00BF61E0" w:rsidRDefault="00F445A7" w:rsidP="002201C7">
            <w:pPr>
              <w:rPr>
                <w:sz w:val="24"/>
                <w:szCs w:val="24"/>
              </w:rPr>
            </w:pPr>
          </w:p>
        </w:tc>
      </w:tr>
      <w:tr w:rsidR="00F445A7" w:rsidRPr="00BF61E0" w:rsidTr="00BF61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445A7" w:rsidRPr="00BF61E0" w:rsidRDefault="00F445A7" w:rsidP="00564194">
            <w:pPr>
              <w:pStyle w:val="Nagwek1"/>
            </w:pPr>
            <w:r w:rsidRPr="00BF61E0">
              <w:t>Laboratorium</w:t>
            </w:r>
          </w:p>
        </w:tc>
      </w:tr>
      <w:tr w:rsidR="00F445A7" w:rsidRPr="00BF61E0" w:rsidTr="00BF61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</w:tr>
      <w:tr w:rsidR="00F445A7" w:rsidRPr="00BF61E0" w:rsidTr="00BF61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445A7" w:rsidRPr="00BF61E0" w:rsidRDefault="00F445A7" w:rsidP="00564194">
            <w:pPr>
              <w:pStyle w:val="Nagwek1"/>
            </w:pPr>
            <w:r w:rsidRPr="00BF61E0">
              <w:t>Projekt</w:t>
            </w:r>
          </w:p>
        </w:tc>
      </w:tr>
      <w:tr w:rsidR="00F445A7" w:rsidRPr="00BF61E0" w:rsidTr="00BF61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</w:tr>
    </w:tbl>
    <w:p w:rsidR="00F445A7" w:rsidRPr="00BF61E0" w:rsidRDefault="00F445A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F445A7" w:rsidRPr="00B7689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F445A7" w:rsidRPr="00BF61E0" w:rsidRDefault="00F445A7" w:rsidP="002201C7">
            <w:pPr>
              <w:rPr>
                <w:sz w:val="24"/>
                <w:szCs w:val="24"/>
                <w:lang w:val="en-US"/>
              </w:rPr>
            </w:pPr>
            <w:proofErr w:type="spellStart"/>
            <w:r w:rsidRPr="00BF61E0">
              <w:rPr>
                <w:sz w:val="24"/>
                <w:szCs w:val="24"/>
                <w:lang w:val="en-US"/>
              </w:rPr>
              <w:t>Kierzkowska</w:t>
            </w:r>
            <w:proofErr w:type="spellEnd"/>
            <w:r w:rsidRPr="00BF61E0">
              <w:rPr>
                <w:sz w:val="24"/>
                <w:szCs w:val="24"/>
                <w:lang w:val="en-US"/>
              </w:rPr>
              <w:t>, D., Business Law. The Polish Law Collection, Warszawa 2007.</w:t>
            </w:r>
          </w:p>
        </w:tc>
      </w:tr>
      <w:tr w:rsidR="00F445A7" w:rsidRPr="00BF61E0">
        <w:tc>
          <w:tcPr>
            <w:tcW w:w="2448" w:type="dxa"/>
            <w:tcBorders>
              <w:bottom w:val="single" w:sz="1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F445A7" w:rsidRPr="00BF61E0" w:rsidRDefault="00F445A7" w:rsidP="00E60348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</w:p>
        </w:tc>
      </w:tr>
    </w:tbl>
    <w:p w:rsidR="00F445A7" w:rsidRPr="00BF61E0" w:rsidRDefault="00F445A7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F445A7" w:rsidRPr="00BF61E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Metody kształcenia</w:t>
            </w:r>
          </w:p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Metody podające (wykład, wykład problemowy, wykład z prezentacją multimedialną);</w:t>
            </w:r>
          </w:p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</w:tr>
      <w:tr w:rsidR="00F445A7" w:rsidRPr="00BF61E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Nr efektu kształcenia</w:t>
            </w:r>
            <w:r w:rsidRPr="00BF61E0">
              <w:rPr>
                <w:sz w:val="24"/>
                <w:szCs w:val="24"/>
              </w:rPr>
              <w:br/>
            </w:r>
          </w:p>
        </w:tc>
      </w:tr>
      <w:tr w:rsidR="00F445A7" w:rsidRPr="00BF61E0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01-02</w:t>
            </w:r>
          </w:p>
        </w:tc>
      </w:tr>
      <w:tr w:rsidR="00F445A7" w:rsidRPr="00BF61E0">
        <w:tc>
          <w:tcPr>
            <w:tcW w:w="8208" w:type="dxa"/>
            <w:gridSpan w:val="3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</w:tr>
      <w:tr w:rsidR="00F445A7" w:rsidRPr="00BF61E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</w:tr>
      <w:tr w:rsidR="00F445A7" w:rsidRPr="00BF61E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Egzamin pisemny.</w:t>
            </w:r>
          </w:p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</w:tr>
    </w:tbl>
    <w:p w:rsidR="00F445A7" w:rsidRPr="00BF61E0" w:rsidRDefault="00F445A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F445A7" w:rsidRPr="00BF61E0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F445A7" w:rsidRPr="00BF61E0" w:rsidRDefault="00F445A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445A7" w:rsidRPr="00BF61E0" w:rsidRDefault="00F445A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NAKŁAD PRACY STUDENTA</w:t>
            </w:r>
          </w:p>
          <w:p w:rsidR="00F445A7" w:rsidRPr="00BF61E0" w:rsidRDefault="00F445A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445A7" w:rsidRPr="00BF61E0">
        <w:trPr>
          <w:trHeight w:val="263"/>
        </w:trPr>
        <w:tc>
          <w:tcPr>
            <w:tcW w:w="5211" w:type="dxa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 xml:space="preserve">Liczba godzin  </w:t>
            </w:r>
          </w:p>
        </w:tc>
      </w:tr>
      <w:tr w:rsidR="00F445A7" w:rsidRPr="00BF61E0">
        <w:trPr>
          <w:trHeight w:val="262"/>
        </w:trPr>
        <w:tc>
          <w:tcPr>
            <w:tcW w:w="5211" w:type="dxa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18</w:t>
            </w:r>
          </w:p>
        </w:tc>
      </w:tr>
      <w:tr w:rsidR="00F445A7" w:rsidRPr="00BF61E0">
        <w:trPr>
          <w:trHeight w:val="262"/>
        </w:trPr>
        <w:tc>
          <w:tcPr>
            <w:tcW w:w="5211" w:type="dxa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F445A7" w:rsidRPr="00BF61E0">
        <w:trPr>
          <w:trHeight w:val="262"/>
        </w:trPr>
        <w:tc>
          <w:tcPr>
            <w:tcW w:w="5211" w:type="dxa"/>
          </w:tcPr>
          <w:p w:rsidR="00F445A7" w:rsidRPr="00BF61E0" w:rsidRDefault="00F445A7" w:rsidP="00564194">
            <w:pPr>
              <w:rPr>
                <w:sz w:val="24"/>
                <w:szCs w:val="24"/>
                <w:vertAlign w:val="superscript"/>
              </w:rPr>
            </w:pPr>
            <w:r w:rsidRPr="00BF61E0">
              <w:rPr>
                <w:sz w:val="24"/>
                <w:szCs w:val="24"/>
              </w:rPr>
              <w:t xml:space="preserve">Udział w ćwiczeniach audytoryjnych i </w:t>
            </w:r>
            <w:r w:rsidRPr="00BF61E0">
              <w:rPr>
                <w:sz w:val="24"/>
                <w:szCs w:val="24"/>
              </w:rPr>
              <w:lastRenderedPageBreak/>
              <w:t>laboratoryjnych</w:t>
            </w:r>
          </w:p>
        </w:tc>
        <w:tc>
          <w:tcPr>
            <w:tcW w:w="4797" w:type="dxa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</w:tr>
      <w:tr w:rsidR="00F445A7" w:rsidRPr="00BF61E0">
        <w:trPr>
          <w:trHeight w:val="262"/>
        </w:trPr>
        <w:tc>
          <w:tcPr>
            <w:tcW w:w="5211" w:type="dxa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4797" w:type="dxa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445A7" w:rsidRPr="00BF61E0">
        <w:trPr>
          <w:trHeight w:val="262"/>
        </w:trPr>
        <w:tc>
          <w:tcPr>
            <w:tcW w:w="5211" w:type="dxa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Przygotowanie projektu / eseju / itp.</w:t>
            </w:r>
            <w:r w:rsidRPr="00BF61E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445A7" w:rsidRPr="00BF61E0">
        <w:trPr>
          <w:trHeight w:val="262"/>
        </w:trPr>
        <w:tc>
          <w:tcPr>
            <w:tcW w:w="5211" w:type="dxa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F445A7" w:rsidRPr="00BF61E0">
        <w:trPr>
          <w:trHeight w:val="262"/>
        </w:trPr>
        <w:tc>
          <w:tcPr>
            <w:tcW w:w="5211" w:type="dxa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0,1</w:t>
            </w:r>
          </w:p>
        </w:tc>
      </w:tr>
      <w:tr w:rsidR="00F445A7" w:rsidRPr="00BF61E0">
        <w:trPr>
          <w:trHeight w:val="262"/>
        </w:trPr>
        <w:tc>
          <w:tcPr>
            <w:tcW w:w="5211" w:type="dxa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445A7" w:rsidRPr="00BF61E0">
        <w:trPr>
          <w:trHeight w:val="262"/>
        </w:trPr>
        <w:tc>
          <w:tcPr>
            <w:tcW w:w="5211" w:type="dxa"/>
          </w:tcPr>
          <w:p w:rsidR="00F445A7" w:rsidRPr="00BF61E0" w:rsidRDefault="00F445A7" w:rsidP="00564194">
            <w:pPr>
              <w:rPr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</w:tr>
      <w:tr w:rsidR="00F445A7" w:rsidRPr="00BF61E0">
        <w:trPr>
          <w:trHeight w:val="236"/>
        </w:trPr>
        <w:tc>
          <w:tcPr>
            <w:tcW w:w="5211" w:type="dxa"/>
            <w:shd w:val="clear" w:color="auto" w:fill="C0C0C0"/>
          </w:tcPr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F445A7" w:rsidRPr="00BF61E0" w:rsidRDefault="00F445A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F61E0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F445A7" w:rsidRPr="00BF61E0">
        <w:trPr>
          <w:trHeight w:val="262"/>
        </w:trPr>
        <w:tc>
          <w:tcPr>
            <w:tcW w:w="5211" w:type="dxa"/>
            <w:shd w:val="clear" w:color="auto" w:fill="C0C0C0"/>
          </w:tcPr>
          <w:p w:rsidR="00F445A7" w:rsidRPr="00BF61E0" w:rsidRDefault="00F445A7" w:rsidP="00564194">
            <w:pPr>
              <w:rPr>
                <w:sz w:val="24"/>
                <w:szCs w:val="24"/>
                <w:vertAlign w:val="superscript"/>
              </w:rPr>
            </w:pPr>
            <w:r w:rsidRPr="00BF61E0">
              <w:rPr>
                <w:sz w:val="24"/>
                <w:szCs w:val="24"/>
              </w:rPr>
              <w:t>Liczba p. ECTS związana z zajęciami praktycznymi</w:t>
            </w:r>
            <w:r w:rsidRPr="00BF61E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F445A7" w:rsidRPr="00BF61E0" w:rsidRDefault="00F445A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445A7" w:rsidRPr="00BF61E0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F445A7" w:rsidRPr="00BF61E0" w:rsidRDefault="00F445A7" w:rsidP="00564194">
            <w:pPr>
              <w:rPr>
                <w:b/>
                <w:bCs/>
                <w:sz w:val="24"/>
                <w:szCs w:val="24"/>
              </w:rPr>
            </w:pPr>
            <w:r w:rsidRPr="00BF61E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F445A7" w:rsidRPr="00BF61E0" w:rsidRDefault="00F445A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76893">
              <w:rPr>
                <w:sz w:val="24"/>
                <w:szCs w:val="24"/>
              </w:rPr>
              <w:t>7</w:t>
            </w:r>
          </w:p>
        </w:tc>
      </w:tr>
    </w:tbl>
    <w:p w:rsidR="00F445A7" w:rsidRDefault="00F445A7"/>
    <w:sectPr w:rsidR="00F445A7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810A7A"/>
    <w:multiLevelType w:val="hybridMultilevel"/>
    <w:tmpl w:val="6BDA26BA"/>
    <w:lvl w:ilvl="0" w:tplc="2F788872">
      <w:start w:val="1"/>
      <w:numFmt w:val="decimal"/>
      <w:lvlText w:val="%1."/>
      <w:lvlJc w:val="left"/>
      <w:pPr>
        <w:tabs>
          <w:tab w:val="num" w:pos="464"/>
        </w:tabs>
        <w:ind w:left="464" w:hanging="360"/>
      </w:pPr>
      <w:rPr>
        <w:rFonts w:ascii="Verdana" w:eastAsia="Times New Roman" w:hAnsi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184"/>
        </w:tabs>
        <w:ind w:left="118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04"/>
        </w:tabs>
        <w:ind w:left="190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24"/>
        </w:tabs>
        <w:ind w:left="262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44"/>
        </w:tabs>
        <w:ind w:left="33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64"/>
        </w:tabs>
        <w:ind w:left="40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84"/>
        </w:tabs>
        <w:ind w:left="47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04"/>
        </w:tabs>
        <w:ind w:left="55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24"/>
        </w:tabs>
        <w:ind w:left="6224" w:hanging="180"/>
      </w:pPr>
    </w:lvl>
  </w:abstractNum>
  <w:abstractNum w:abstractNumId="9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045D3"/>
    <w:rsid w:val="00052ED1"/>
    <w:rsid w:val="00056465"/>
    <w:rsid w:val="000767B3"/>
    <w:rsid w:val="000B2799"/>
    <w:rsid w:val="001524B2"/>
    <w:rsid w:val="0016210D"/>
    <w:rsid w:val="001D520C"/>
    <w:rsid w:val="002201C7"/>
    <w:rsid w:val="003371A2"/>
    <w:rsid w:val="003801DC"/>
    <w:rsid w:val="003F1CF0"/>
    <w:rsid w:val="004051B2"/>
    <w:rsid w:val="00412C82"/>
    <w:rsid w:val="00461A06"/>
    <w:rsid w:val="00461EAC"/>
    <w:rsid w:val="004F044A"/>
    <w:rsid w:val="00506638"/>
    <w:rsid w:val="005409F6"/>
    <w:rsid w:val="00564194"/>
    <w:rsid w:val="00627F0D"/>
    <w:rsid w:val="006A2ED4"/>
    <w:rsid w:val="0074288E"/>
    <w:rsid w:val="00742916"/>
    <w:rsid w:val="0079656C"/>
    <w:rsid w:val="007E14F5"/>
    <w:rsid w:val="007F431D"/>
    <w:rsid w:val="00822D98"/>
    <w:rsid w:val="008254F9"/>
    <w:rsid w:val="00835E7C"/>
    <w:rsid w:val="00853C00"/>
    <w:rsid w:val="008D545C"/>
    <w:rsid w:val="00902DBC"/>
    <w:rsid w:val="00921AFF"/>
    <w:rsid w:val="009462EC"/>
    <w:rsid w:val="009947F5"/>
    <w:rsid w:val="00A11F0F"/>
    <w:rsid w:val="00A215CB"/>
    <w:rsid w:val="00A2653D"/>
    <w:rsid w:val="00A309EE"/>
    <w:rsid w:val="00A332A5"/>
    <w:rsid w:val="00AE4763"/>
    <w:rsid w:val="00B028DD"/>
    <w:rsid w:val="00B56840"/>
    <w:rsid w:val="00B62073"/>
    <w:rsid w:val="00B76893"/>
    <w:rsid w:val="00BA72DF"/>
    <w:rsid w:val="00BF61E0"/>
    <w:rsid w:val="00C07280"/>
    <w:rsid w:val="00C61E58"/>
    <w:rsid w:val="00C67553"/>
    <w:rsid w:val="00C75B65"/>
    <w:rsid w:val="00C868C8"/>
    <w:rsid w:val="00C950A2"/>
    <w:rsid w:val="00D578CF"/>
    <w:rsid w:val="00DB3DF0"/>
    <w:rsid w:val="00E10E87"/>
    <w:rsid w:val="00E14B71"/>
    <w:rsid w:val="00E4169A"/>
    <w:rsid w:val="00E60348"/>
    <w:rsid w:val="00E779B6"/>
    <w:rsid w:val="00EB2E64"/>
    <w:rsid w:val="00F445A7"/>
    <w:rsid w:val="00F47EC1"/>
    <w:rsid w:val="00F7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b/>
      <w:bCs/>
    </w:rPr>
  </w:style>
  <w:style w:type="paragraph" w:styleId="Akapitzlist">
    <w:name w:val="List Paragraph"/>
    <w:basedOn w:val="Normalny"/>
    <w:uiPriority w:val="99"/>
    <w:qFormat/>
    <w:rsid w:val="000045D3"/>
    <w:pPr>
      <w:ind w:left="720"/>
    </w:pPr>
  </w:style>
  <w:style w:type="paragraph" w:customStyle="1" w:styleId="a">
    <w:name w:val="Âáóéêü"/>
    <w:uiPriority w:val="99"/>
    <w:rsid w:val="00853C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10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570</Words>
  <Characters>3423</Characters>
  <Application>Microsoft Office Word</Application>
  <DocSecurity>0</DocSecurity>
  <Lines>28</Lines>
  <Paragraphs>7</Paragraphs>
  <ScaleCrop>false</ScaleCrop>
  <Company>PWSZ</Company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6</cp:revision>
  <dcterms:created xsi:type="dcterms:W3CDTF">2012-09-11T16:03:00Z</dcterms:created>
  <dcterms:modified xsi:type="dcterms:W3CDTF">2012-09-20T18:29:00Z</dcterms:modified>
</cp:coreProperties>
</file>